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C9E8" w14:textId="37A5045A" w:rsidR="009C5845" w:rsidRPr="00F6404F" w:rsidRDefault="008F5CB0" w:rsidP="00F6404F">
      <w:pPr>
        <w:jc w:val="center"/>
        <w:rPr>
          <w:b/>
          <w:color w:val="5B9BD5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6404F">
        <w:rPr>
          <w:b/>
          <w:color w:val="5B9BD5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SCHWALBEN</w:t>
      </w:r>
      <w:r w:rsidR="00F6404F">
        <w:rPr>
          <w:b/>
          <w:color w:val="5B9BD5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IN SICHT</w:t>
      </w:r>
    </w:p>
    <w:p w14:paraId="5976974E" w14:textId="792546B1" w:rsidR="008F5CB0" w:rsidRDefault="00F6404F">
      <w:r>
        <w:rPr>
          <w:noProof/>
        </w:rPr>
        <w:drawing>
          <wp:anchor distT="0" distB="0" distL="114300" distR="114300" simplePos="0" relativeHeight="251658240" behindDoc="1" locked="0" layoutInCell="1" allowOverlap="1" wp14:anchorId="6977B2A0" wp14:editId="5442D224">
            <wp:simplePos x="0" y="0"/>
            <wp:positionH relativeFrom="margin">
              <wp:posOffset>1546225</wp:posOffset>
            </wp:positionH>
            <wp:positionV relativeFrom="paragraph">
              <wp:posOffset>224790</wp:posOffset>
            </wp:positionV>
            <wp:extent cx="3040380" cy="2505415"/>
            <wp:effectExtent l="152400" t="152400" r="369570" b="371475"/>
            <wp:wrapNone/>
            <wp:docPr id="1" name="Grafik 1" descr="Bildergebnis für schwalben Bilder, kosten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chwalben Bilder, kostenl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505415"/>
                    </a:xfrm>
                    <a:prstGeom prst="flowChartAlternateProcess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69931" w14:textId="2284865F" w:rsidR="008F5CB0" w:rsidRDefault="008F5CB0"/>
    <w:p w14:paraId="5123B570" w14:textId="61F47C1A" w:rsidR="00F6404F" w:rsidRDefault="00F6404F"/>
    <w:p w14:paraId="7B49D94B" w14:textId="5B220902" w:rsidR="00F6404F" w:rsidRDefault="00F6404F"/>
    <w:p w14:paraId="43C067D2" w14:textId="475BB1D0" w:rsidR="00F6404F" w:rsidRDefault="00F6404F"/>
    <w:p w14:paraId="23C16031" w14:textId="4C93F34B" w:rsidR="00F6404F" w:rsidRDefault="00F6404F"/>
    <w:p w14:paraId="62E966A0" w14:textId="2F12F4EC" w:rsidR="00F6404F" w:rsidRDefault="00F6404F"/>
    <w:p w14:paraId="054AD1B0" w14:textId="225AF926" w:rsidR="00F6404F" w:rsidRDefault="00F6404F"/>
    <w:p w14:paraId="1714E0BA" w14:textId="16FE02B5" w:rsidR="00F6404F" w:rsidRDefault="00F6404F"/>
    <w:p w14:paraId="29BAAA01" w14:textId="7918B071" w:rsidR="00F6404F" w:rsidRDefault="00F6404F"/>
    <w:p w14:paraId="4335D536" w14:textId="034163B2" w:rsidR="00F6404F" w:rsidRPr="00573719" w:rsidRDefault="00F6404F">
      <w:pPr>
        <w:rPr>
          <w:color w:val="2F5496" w:themeColor="accent1" w:themeShade="BF"/>
          <w:sz w:val="12"/>
          <w:szCs w:val="12"/>
        </w:rPr>
      </w:pPr>
    </w:p>
    <w:p w14:paraId="7E9A466D" w14:textId="0FB6EB03" w:rsidR="00F6404F" w:rsidRPr="00573719" w:rsidRDefault="00F6404F" w:rsidP="00F6404F">
      <w:pPr>
        <w:rPr>
          <w:color w:val="2F5496" w:themeColor="accent1" w:themeShade="BF"/>
          <w:sz w:val="26"/>
          <w:szCs w:val="26"/>
        </w:rPr>
      </w:pPr>
      <w:r w:rsidRPr="00573719">
        <w:rPr>
          <w:color w:val="2F5496" w:themeColor="accent1" w:themeShade="BF"/>
          <w:sz w:val="26"/>
          <w:szCs w:val="26"/>
        </w:rPr>
        <w:t>Die Schwalben kommen in den nächsten Tagen zurück zu ihren Brutplätzen.</w:t>
      </w:r>
    </w:p>
    <w:p w14:paraId="77627F7E" w14:textId="381D13B4" w:rsidR="00F6404F" w:rsidRPr="00573719" w:rsidRDefault="00F6404F" w:rsidP="00F6404F">
      <w:pPr>
        <w:rPr>
          <w:color w:val="2F5496" w:themeColor="accent1" w:themeShade="BF"/>
          <w:sz w:val="26"/>
          <w:szCs w:val="26"/>
        </w:rPr>
      </w:pPr>
      <w:r w:rsidRPr="00573719">
        <w:rPr>
          <w:color w:val="2F5496" w:themeColor="accent1" w:themeShade="BF"/>
          <w:sz w:val="26"/>
          <w:szCs w:val="26"/>
        </w:rPr>
        <w:t xml:space="preserve">Unsere Schwalben nisten immer in der Halle, sie können ihre Nester nicht außerhalb </w:t>
      </w:r>
      <w:r w:rsidR="00573719">
        <w:rPr>
          <w:color w:val="2F5496" w:themeColor="accent1" w:themeShade="BF"/>
          <w:sz w:val="26"/>
          <w:szCs w:val="26"/>
        </w:rPr>
        <w:br/>
      </w:r>
      <w:r w:rsidRPr="00573719">
        <w:rPr>
          <w:color w:val="2F5496" w:themeColor="accent1" w:themeShade="BF"/>
          <w:sz w:val="26"/>
          <w:szCs w:val="26"/>
        </w:rPr>
        <w:t>von Gebäuden bauen</w:t>
      </w:r>
    </w:p>
    <w:p w14:paraId="44B31CAD" w14:textId="7735732C" w:rsidR="00F6404F" w:rsidRPr="00573719" w:rsidRDefault="00F6404F" w:rsidP="00F6404F">
      <w:pPr>
        <w:rPr>
          <w:color w:val="2F5496" w:themeColor="accent1" w:themeShade="BF"/>
          <w:sz w:val="26"/>
          <w:szCs w:val="26"/>
        </w:rPr>
      </w:pPr>
      <w:r w:rsidRPr="00573719">
        <w:rPr>
          <w:color w:val="2F5496" w:themeColor="accent1" w:themeShade="BF"/>
          <w:sz w:val="26"/>
          <w:szCs w:val="26"/>
        </w:rPr>
        <w:t xml:space="preserve">Sollten sie in der Halle sein, bitte in Ruhe brüten lassen, denn </w:t>
      </w:r>
      <w:r w:rsidR="001953F6" w:rsidRPr="00573719">
        <w:rPr>
          <w:color w:val="2F5496" w:themeColor="accent1" w:themeShade="BF"/>
          <w:sz w:val="26"/>
          <w:szCs w:val="26"/>
        </w:rPr>
        <w:t>die Mehl- sowie die Rauchschwalbe sind nach dem Bundesnaturschutzgesetz geschützte Arten</w:t>
      </w:r>
      <w:r w:rsidRPr="00573719">
        <w:rPr>
          <w:color w:val="2F5496" w:themeColor="accent1" w:themeShade="BF"/>
          <w:sz w:val="26"/>
          <w:szCs w:val="26"/>
        </w:rPr>
        <w:t>.</w:t>
      </w:r>
    </w:p>
    <w:p w14:paraId="7D8B923F" w14:textId="6E76758B" w:rsidR="00F6404F" w:rsidRPr="00573719" w:rsidRDefault="00F6404F" w:rsidP="00F6404F">
      <w:pPr>
        <w:rPr>
          <w:color w:val="2F5496" w:themeColor="accent1" w:themeShade="BF"/>
          <w:sz w:val="12"/>
          <w:szCs w:val="12"/>
        </w:rPr>
      </w:pPr>
    </w:p>
    <w:p w14:paraId="021EA901" w14:textId="0D3A11AF" w:rsidR="00F6404F" w:rsidRPr="00573719" w:rsidRDefault="00F6404F" w:rsidP="00F6404F">
      <w:pPr>
        <w:rPr>
          <w:color w:val="2F5496" w:themeColor="accent1" w:themeShade="BF"/>
          <w:sz w:val="26"/>
          <w:szCs w:val="26"/>
        </w:rPr>
      </w:pPr>
      <w:r w:rsidRPr="00573719">
        <w:rPr>
          <w:color w:val="2F5496" w:themeColor="accent1" w:themeShade="BF"/>
          <w:sz w:val="26"/>
          <w:szCs w:val="26"/>
          <w:u w:val="single"/>
        </w:rPr>
        <w:t>D</w:t>
      </w:r>
      <w:r w:rsidR="001953F6" w:rsidRPr="00573719">
        <w:rPr>
          <w:color w:val="2F5496" w:themeColor="accent1" w:themeShade="BF"/>
          <w:sz w:val="26"/>
          <w:szCs w:val="26"/>
          <w:u w:val="single"/>
        </w:rPr>
        <w:t xml:space="preserve">as heißt: </w:t>
      </w:r>
      <w:r w:rsidR="001953F6" w:rsidRPr="00573719">
        <w:rPr>
          <w:color w:val="2F5496" w:themeColor="accent1" w:themeShade="BF"/>
          <w:sz w:val="26"/>
          <w:szCs w:val="26"/>
          <w:u w:val="single"/>
        </w:rPr>
        <w:br/>
      </w:r>
      <w:r w:rsidR="001953F6" w:rsidRPr="00573719">
        <w:rPr>
          <w:color w:val="2F5496" w:themeColor="accent1" w:themeShade="BF"/>
          <w:sz w:val="26"/>
          <w:szCs w:val="26"/>
        </w:rPr>
        <w:t>E</w:t>
      </w:r>
      <w:r w:rsidRPr="00573719">
        <w:rPr>
          <w:color w:val="2F5496" w:themeColor="accent1" w:themeShade="BF"/>
          <w:sz w:val="26"/>
          <w:szCs w:val="26"/>
        </w:rPr>
        <w:t>s</w:t>
      </w:r>
      <w:r w:rsidR="001953F6" w:rsidRPr="00573719">
        <w:rPr>
          <w:color w:val="2F5496" w:themeColor="accent1" w:themeShade="BF"/>
          <w:sz w:val="26"/>
          <w:szCs w:val="26"/>
        </w:rPr>
        <w:t xml:space="preserve"> ist</w:t>
      </w:r>
      <w:r w:rsidRPr="00573719">
        <w:rPr>
          <w:color w:val="2F5496" w:themeColor="accent1" w:themeShade="BF"/>
          <w:sz w:val="26"/>
          <w:szCs w:val="26"/>
        </w:rPr>
        <w:t xml:space="preserve"> verboten sie zu vertreiben</w:t>
      </w:r>
      <w:r w:rsidR="001953F6" w:rsidRPr="00573719">
        <w:rPr>
          <w:color w:val="2F5496" w:themeColor="accent1" w:themeShade="BF"/>
          <w:sz w:val="26"/>
          <w:szCs w:val="26"/>
        </w:rPr>
        <w:t>, zu fangen und zu töten auch die</w:t>
      </w:r>
      <w:r w:rsidRPr="00573719">
        <w:rPr>
          <w:color w:val="2F5496" w:themeColor="accent1" w:themeShade="BF"/>
          <w:sz w:val="26"/>
          <w:szCs w:val="26"/>
        </w:rPr>
        <w:t xml:space="preserve"> Nester </w:t>
      </w:r>
      <w:r w:rsidR="001953F6" w:rsidRPr="00573719">
        <w:rPr>
          <w:color w:val="2F5496" w:themeColor="accent1" w:themeShade="BF"/>
          <w:sz w:val="26"/>
          <w:szCs w:val="26"/>
        </w:rPr>
        <w:t>dürfen nicht zerstört werden (hohe Strafgelder können ausgesprochen werden).</w:t>
      </w:r>
    </w:p>
    <w:p w14:paraId="5FE395D8" w14:textId="38F868D2" w:rsidR="001953F6" w:rsidRPr="00573719" w:rsidRDefault="001953F6" w:rsidP="00F6404F">
      <w:pPr>
        <w:rPr>
          <w:color w:val="2F5496" w:themeColor="accent1" w:themeShade="BF"/>
          <w:sz w:val="12"/>
          <w:szCs w:val="12"/>
        </w:rPr>
      </w:pPr>
    </w:p>
    <w:p w14:paraId="1CE6228E" w14:textId="439EC958" w:rsidR="001953F6" w:rsidRPr="00573719" w:rsidRDefault="00573719" w:rsidP="00573719">
      <w:pPr>
        <w:jc w:val="center"/>
        <w:rPr>
          <w:b/>
          <w:bCs/>
          <w:color w:val="2F5496" w:themeColor="accent1" w:themeShade="BF"/>
          <w:sz w:val="30"/>
          <w:szCs w:val="30"/>
        </w:rPr>
      </w:pPr>
      <w:r w:rsidRPr="00573719">
        <w:rPr>
          <w:b/>
          <w:bCs/>
          <w:color w:val="2F5496" w:themeColor="accent1" w:themeShade="BF"/>
          <w:sz w:val="30"/>
          <w:szCs w:val="30"/>
        </w:rPr>
        <w:t xml:space="preserve">Bitte lasst </w:t>
      </w:r>
      <w:r w:rsidR="001953F6" w:rsidRPr="00573719">
        <w:rPr>
          <w:b/>
          <w:bCs/>
          <w:color w:val="2F5496" w:themeColor="accent1" w:themeShade="BF"/>
          <w:sz w:val="30"/>
          <w:szCs w:val="30"/>
        </w:rPr>
        <w:t>die Vögel in Ruhe brüten,</w:t>
      </w:r>
      <w:r>
        <w:rPr>
          <w:b/>
          <w:bCs/>
          <w:color w:val="2F5496" w:themeColor="accent1" w:themeShade="BF"/>
          <w:sz w:val="30"/>
          <w:szCs w:val="30"/>
        </w:rPr>
        <w:br/>
      </w:r>
      <w:r w:rsidR="001953F6" w:rsidRPr="00573719">
        <w:rPr>
          <w:b/>
          <w:bCs/>
          <w:color w:val="2F5496" w:themeColor="accent1" w:themeShade="BF"/>
          <w:sz w:val="30"/>
          <w:szCs w:val="30"/>
        </w:rPr>
        <w:t>auch wenn euch der entstehende Dreck nicht gefällt.</w:t>
      </w:r>
    </w:p>
    <w:p w14:paraId="0FFA0477" w14:textId="77777777" w:rsidR="00573719" w:rsidRPr="00573719" w:rsidRDefault="00573719" w:rsidP="00F6404F">
      <w:pPr>
        <w:rPr>
          <w:color w:val="2F5496" w:themeColor="accent1" w:themeShade="BF"/>
          <w:sz w:val="12"/>
          <w:szCs w:val="12"/>
        </w:rPr>
      </w:pPr>
    </w:p>
    <w:p w14:paraId="2CDA029A" w14:textId="0FDEE3D9" w:rsidR="001953F6" w:rsidRPr="00573719" w:rsidRDefault="001953F6" w:rsidP="00F6404F">
      <w:pPr>
        <w:rPr>
          <w:color w:val="2F5496" w:themeColor="accent1" w:themeShade="BF"/>
          <w:sz w:val="26"/>
          <w:szCs w:val="26"/>
        </w:rPr>
      </w:pPr>
      <w:r w:rsidRPr="00573719">
        <w:rPr>
          <w:color w:val="2F5496" w:themeColor="accent1" w:themeShade="BF"/>
          <w:sz w:val="26"/>
          <w:szCs w:val="26"/>
        </w:rPr>
        <w:t xml:space="preserve">Zum Schutz der Boote hilft nur: </w:t>
      </w:r>
      <w:r w:rsidRPr="00573719">
        <w:rPr>
          <w:color w:val="2F5496" w:themeColor="accent1" w:themeShade="BF"/>
          <w:sz w:val="26"/>
          <w:szCs w:val="26"/>
        </w:rPr>
        <w:br/>
        <w:t>Boote abdecken und sie somit vor den Hinterlassenschaften zu schützen.</w:t>
      </w:r>
    </w:p>
    <w:p w14:paraId="79AA5F01" w14:textId="180BA2E6" w:rsidR="001953F6" w:rsidRPr="00573719" w:rsidRDefault="001953F6" w:rsidP="00F6404F">
      <w:pPr>
        <w:rPr>
          <w:color w:val="2F5496" w:themeColor="accent1" w:themeShade="BF"/>
          <w:sz w:val="12"/>
          <w:szCs w:val="12"/>
        </w:rPr>
      </w:pPr>
    </w:p>
    <w:p w14:paraId="561D8A99" w14:textId="77777777" w:rsidR="00573719" w:rsidRPr="00573719" w:rsidRDefault="00573719" w:rsidP="00573719">
      <w:pPr>
        <w:rPr>
          <w:color w:val="2F5496" w:themeColor="accent1" w:themeShade="BF"/>
          <w:sz w:val="26"/>
          <w:szCs w:val="26"/>
        </w:rPr>
      </w:pPr>
      <w:r w:rsidRPr="00573719">
        <w:rPr>
          <w:color w:val="2F5496" w:themeColor="accent1" w:themeShade="BF"/>
          <w:sz w:val="26"/>
          <w:szCs w:val="26"/>
        </w:rPr>
        <w:t xml:space="preserve">Euer Vorstand </w:t>
      </w:r>
      <w:r w:rsidRPr="00573719">
        <w:rPr>
          <w:color w:val="2F5496" w:themeColor="accent1" w:themeShade="BF"/>
          <w:sz w:val="26"/>
          <w:szCs w:val="26"/>
        </w:rPr>
        <w:br/>
        <w:t>Boot-Sport-Verein Achim – Thedinghausen e. V.</w:t>
      </w:r>
    </w:p>
    <w:p w14:paraId="28522A90" w14:textId="77777777" w:rsidR="00573719" w:rsidRPr="00573719" w:rsidRDefault="00573719" w:rsidP="00573719">
      <w:pPr>
        <w:rPr>
          <w:color w:val="2F5496" w:themeColor="accent1" w:themeShade="BF"/>
          <w:sz w:val="26"/>
          <w:szCs w:val="26"/>
        </w:rPr>
      </w:pPr>
    </w:p>
    <w:p w14:paraId="1110092E" w14:textId="465AE6B9" w:rsidR="00573719" w:rsidRPr="00573719" w:rsidRDefault="00573719" w:rsidP="00573719">
      <w:pPr>
        <w:rPr>
          <w:color w:val="2F5496" w:themeColor="accent1" w:themeShade="BF"/>
          <w:sz w:val="26"/>
          <w:szCs w:val="26"/>
        </w:rPr>
      </w:pPr>
      <w:r w:rsidRPr="00573719">
        <w:rPr>
          <w:color w:val="2F5496" w:themeColor="accent1" w:themeShade="BF"/>
          <w:sz w:val="26"/>
          <w:szCs w:val="26"/>
        </w:rPr>
        <w:t>i. A. Birgit Wegener</w:t>
      </w:r>
      <w:r w:rsidRPr="00573719">
        <w:rPr>
          <w:color w:val="2F5496" w:themeColor="accent1" w:themeShade="BF"/>
          <w:sz w:val="26"/>
          <w:szCs w:val="26"/>
        </w:rPr>
        <w:br/>
        <w:t>Schriftführerin</w:t>
      </w:r>
    </w:p>
    <w:sectPr w:rsidR="00573719" w:rsidRPr="00573719" w:rsidSect="00573719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2222"/>
    <w:multiLevelType w:val="hybridMultilevel"/>
    <w:tmpl w:val="FC9A404C"/>
    <w:lvl w:ilvl="0" w:tplc="B81A72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A4522"/>
    <w:multiLevelType w:val="hybridMultilevel"/>
    <w:tmpl w:val="CC464516"/>
    <w:lvl w:ilvl="0" w:tplc="04AA5A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B0"/>
    <w:rsid w:val="001953F6"/>
    <w:rsid w:val="00573719"/>
    <w:rsid w:val="008F5CB0"/>
    <w:rsid w:val="009C5845"/>
    <w:rsid w:val="00F6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F14D"/>
  <w15:chartTrackingRefBased/>
  <w15:docId w15:val="{B414401B-607D-4CDF-A406-C8C5A191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3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myrena.weg@gmail.com</dc:creator>
  <cp:keywords/>
  <dc:description/>
  <cp:lastModifiedBy>myrena.weg@gmail.com</cp:lastModifiedBy>
  <cp:revision>1</cp:revision>
  <dcterms:created xsi:type="dcterms:W3CDTF">2022-02-26T18:56:00Z</dcterms:created>
  <dcterms:modified xsi:type="dcterms:W3CDTF">2022-02-27T19:09:00Z</dcterms:modified>
</cp:coreProperties>
</file>